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rPr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514840" cy="6918325"/>
            <wp:effectExtent b="0" l="0" r="0" t="0"/>
            <wp:wrapSquare wrapText="largest"/>
            <wp:docPr descr="" id="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4840" cy="691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120"/>
        <w:tabs>
          <w:tab w:leader="none" w:pos="1099" w:val="left"/>
        </w:tabs>
        <w:ind w:hanging="0" w:left="0" w:right="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Программа «Культура общения» для 5 класса.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«Культура общения» - целостный курс, построенный с учетом возраста учащихся и развивающий идею обучения культуре общения от более простых, легко обучаемых форм к более сложным.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Преподавание культуры общения в школе призвано решить такие основные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задачи: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Научить учеников осмысливать свою речевую практику, развивать у них внимание к собственной речи и речи собеседника, умение анализировать собственное коммуникативное поведение и коммуникативное поведение собеседника, выработать навык ответственного коммуникативного поведения.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Сформировать коммуникативную компетентность учащихся, проявляющуюся в следующем: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знании учащимися функций и тенденций развития общения в современном обществе, роли общения в современном мире;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-понимании учащимися причин затруднений и конфликтов в сфере человеческого общения в целом и в личной коммуникативной практике;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-овладении учащимися правилами и приемами эффективного и бесконфликтного общения с различными собеседниками в различных коммуникативных ситуациях;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-умении учащихся использовать общение как средство воздействия и средство психической саморегуляции личности.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Структура программы «Культура общения» 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класс: Культура общения и этикет 34 ч.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формой организации образовательного процесса является урок. Применяются различные формы проведения урока: урок- диспут, урок-игра, урок-исследование, урок-экскурсия, урок- концерт, урок-путешествие.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уровня знаний обучающихся предусматривает проведение контрольных работ, зачетов, различных видов работ по развитию речи, тестирования, самостоятельных работ. Применяются текущий, входной, промежуточный контроль итоговый,. Используются следующие формы работы: парная, индивидуальная, групповая, проектная деятельность, исследовательские работы, лекции, семинары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Технология обучения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основе обучения лежит традиционная методика с элементами дифференцированного обучения и личностно - ориентированного подхода при изучении отдельных тем.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Формирование ключевых компетенций обучающихся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обучения культуре общения в 5классе структурировано на основе </w:t>
      </w:r>
      <w:r>
        <w:rPr>
          <w:rFonts w:ascii="Times New Roman" w:hAnsi="Times New Roman"/>
          <w:i/>
          <w:sz w:val="24"/>
          <w:szCs w:val="24"/>
        </w:rPr>
        <w:t>компетентностного подхода: </w:t>
      </w:r>
      <w:r>
        <w:rPr>
          <w:rFonts w:ascii="Times New Roman" w:hAnsi="Times New Roman"/>
          <w:sz w:val="24"/>
          <w:szCs w:val="24"/>
        </w:rPr>
        <w:t>развиваются и совершенствуются языковая , коммуникативная и культуроведческая компетенции.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Коммуникативная компетенция </w:t>
      </w:r>
      <w:r>
        <w:rPr>
          <w:rFonts w:ascii="Times New Roman" w:hAnsi="Times New Roman"/>
          <w:sz w:val="24"/>
          <w:szCs w:val="24"/>
        </w:rPr>
        <w:t>– овладение всеми видами речевой деятельности и основами культуры устной и письменной речи, образного и аналитического мышления, умениями и навыками, обеспечивающими владение русским литературным языком, развитие культуры читательского восприятия художественного текста, понимания авторской позиции, формирование теоретико-литературных знаний в различных речевых ситуациях, соответствующих опыту, интересам, психологическим особенностям обучающихся.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Языковая компетенция </w:t>
      </w:r>
      <w:r>
        <w:rPr>
          <w:rFonts w:ascii="Times New Roman" w:hAnsi="Times New Roman"/>
          <w:sz w:val="24"/>
          <w:szCs w:val="24"/>
        </w:rPr>
        <w:t>– владение нормами речевой деятельности учащихся на уроках литературы, русским литературным языком, его изобразительно-выразительными средствами.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Культуроведческая компетенция </w:t>
      </w:r>
      <w:r>
        <w:rPr>
          <w:rFonts w:ascii="Times New Roman" w:hAnsi="Times New Roman"/>
          <w:sz w:val="24"/>
          <w:szCs w:val="24"/>
        </w:rPr>
        <w:t>– осознание специфики литературы в ряду других искусств, исторической эстетической обусловленности литературного процесса, взаимосвязь литературы и истории, овладение нормами речевого этикета.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Организационная компетенция </w:t>
      </w:r>
      <w:r>
        <w:rPr>
          <w:rFonts w:ascii="Times New Roman" w:hAnsi="Times New Roman"/>
          <w:sz w:val="24"/>
          <w:szCs w:val="24"/>
        </w:rPr>
        <w:t>предполагает умение организовывать свою работу, принимать ответственность, овладевать инструментарием моделирования и проектирования, вступать в проектную деятельность.</w:t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14"/>
        <w:pBdr>
          <w:top w:val="nil"/>
          <w:left w:val="nil"/>
          <w:bottom w:val="nil"/>
          <w:insideH w:val="nil"/>
          <w:right w:val="nil"/>
          <w:insideV w:val="nil"/>
        </w:pBdr>
        <w:spacing w:after="0" w:before="0"/>
        <w:ind w:hanging="0" w:left="0" w:right="0"/>
        <w:contextualSpacing w:val="false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УЧЕБНЫЙ ПЛАН</w:t>
      </w:r>
    </w:p>
    <w:tbl>
      <w:tblPr>
        <w:jc w:val="left"/>
        <w:tblInd w:type="dxa" w:w="45"/>
        <w:tblBorders>
          <w:top w:color="000001" w:space="0" w:sz="2" w:val="single"/>
          <w:left w:color="000001" w:space="0" w:sz="2" w:val="single"/>
          <w:bottom w:color="000001" w:space="0" w:sz="2" w:val="single"/>
          <w:insideH w:color="000001" w:space="0" w:sz="2" w:val="single"/>
          <w:right w:val="nil"/>
          <w:insideV w:val="nil"/>
        </w:tblBorders>
        <w:tblCellMar>
          <w:top w:type="dxa" w:w="55"/>
          <w:left w:type="dxa" w:w="42"/>
          <w:bottom w:type="dxa" w:w="55"/>
          <w:right w:type="dxa" w:w="55"/>
        </w:tblCellMar>
      </w:tblPr>
      <w:tblGrid>
        <w:gridCol w:w="1021"/>
        <w:gridCol w:w="8628"/>
        <w:gridCol w:w="1577"/>
        <w:gridCol w:w="3754"/>
      </w:tblGrid>
      <w:tr>
        <w:trPr>
          <w:cantSplit w:val="false"/>
        </w:trPr>
        <w:tc>
          <w:tcPr>
            <w:tcW w:type="dxa" w:w="1021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type="dxa" w:w="8628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type="dxa" w:w="1577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type="dxa" w:w="3754"/>
            <w:tcBorders>
              <w:top w:color="000001" w:space="0" w:sz="2" w:val="single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>
        <w:trPr>
          <w:cantSplit w:val="false"/>
        </w:trPr>
        <w:tc>
          <w:tcPr>
            <w:tcW w:type="dxa" w:w="1021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8628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14"/>
              <w:widowControl/>
              <w:pBdr>
                <w:top w:val="nil"/>
                <w:left w:val="nil"/>
                <w:bottom w:val="nil"/>
                <w:insideH w:val="nil"/>
                <w:right w:val="nil"/>
                <w:insideV w:val="nil"/>
              </w:pBdr>
              <w:shd w:fill="F5F5F5" w:val="clear"/>
              <w:spacing w:after="0" w:before="0"/>
              <w:ind w:hanging="0" w:left="0" w:right="0"/>
              <w:contextualSpacing w:val="false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Вводное занятие.</w:t>
            </w:r>
          </w:p>
          <w:p>
            <w:pPr>
              <w:pStyle w:val="style114"/>
              <w:widowControl/>
              <w:pBdr>
                <w:top w:val="nil"/>
                <w:left w:val="nil"/>
                <w:bottom w:val="nil"/>
                <w:insideH w:val="nil"/>
                <w:right w:val="nil"/>
                <w:insideV w:val="nil"/>
              </w:pBdr>
              <w:shd w:fill="F5F5F5" w:val="clear"/>
              <w:spacing w:after="0" w:before="0"/>
              <w:ind w:hanging="0" w:left="0" w:right="0"/>
              <w:contextualSpacing w:val="false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«Пусть добрым будет ум у вас, а сердце умным будет» С. Маршак</w:t>
            </w:r>
          </w:p>
          <w:p>
            <w:pPr>
              <w:pStyle w:val="style114"/>
              <w:widowControl/>
              <w:pBdr>
                <w:top w:val="nil"/>
                <w:left w:val="nil"/>
                <w:bottom w:val="nil"/>
                <w:insideH w:val="nil"/>
                <w:right w:val="nil"/>
                <w:insideV w:val="nil"/>
              </w:pBdr>
              <w:shd w:fill="F5F5F5" w:val="clear"/>
              <w:spacing w:after="0" w:before="0"/>
              <w:ind w:hanging="0" w:left="0" w:right="0"/>
              <w:contextualSpacing w:val="false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r>
          </w:p>
          <w:p>
            <w:pPr>
              <w:pStyle w:val="style114"/>
              <w:widowControl/>
              <w:pBdr>
                <w:top w:val="nil"/>
                <w:left w:val="nil"/>
                <w:bottom w:val="nil"/>
                <w:insideH w:val="nil"/>
                <w:right w:val="nil"/>
                <w:insideV w:val="nil"/>
              </w:pBdr>
              <w:shd w:fill="F5F5F5" w:val="clear"/>
              <w:spacing w:after="0" w:before="0"/>
              <w:ind w:hanging="0" w:left="0" w:right="0"/>
              <w:contextualSpacing w:val="false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Понятие и функции этикета.</w:t>
            </w:r>
          </w:p>
          <w:p>
            <w:pPr>
              <w:pStyle w:val="style114"/>
              <w:widowControl/>
              <w:pBdr>
                <w:top w:val="nil"/>
                <w:left w:val="nil"/>
                <w:bottom w:val="nil"/>
                <w:insideH w:val="nil"/>
                <w:right w:val="nil"/>
                <w:insideV w:val="nil"/>
              </w:pBdr>
              <w:shd w:fill="F5F5F5" w:val="clear"/>
              <w:spacing w:after="0" w:before="0"/>
              <w:ind w:hanging="0" w:left="0" w:right="0"/>
              <w:contextualSpacing w:val="false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Этикет и этикетка.</w:t>
            </w:r>
          </w:p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77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754"/>
            <w:tcBorders>
              <w:top w:val="nil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021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8628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widowControl/>
              <w:ind w:hanging="0" w:left="0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История этикета. Как возникает этикет.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154"/>
              <w:widowControl/>
              <w:spacing w:after="200" w:before="0"/>
              <w:ind w:hanging="0" w:left="0" w:right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Национальные особенности этикета. Этикет народов мира.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77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754"/>
            <w:tcBorders>
              <w:top w:val="nil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021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8628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Этикет внешнего вида.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77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754"/>
            <w:tcBorders>
              <w:top w:val="nil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021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8628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Внешняя и внутренняя воспитанность человека.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77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754"/>
            <w:tcBorders>
              <w:top w:val="nil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021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8628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14"/>
              <w:spacing w:after="200" w:before="0"/>
              <w:contextualSpacing w:val="false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Языковой паспорт человека.</w:t>
            </w:r>
          </w:p>
          <w:p>
            <w:pPr>
              <w:pStyle w:val="style114"/>
              <w:widowControl/>
              <w:pBdr>
                <w:top w:val="nil"/>
                <w:left w:val="nil"/>
                <w:bottom w:val="nil"/>
                <w:insideH w:val="nil"/>
                <w:right w:val="nil"/>
                <w:insideV w:val="nil"/>
              </w:pBdr>
              <w:shd w:fill="F5F5F5" w:val="clear"/>
              <w:spacing w:after="0" w:before="0"/>
              <w:ind w:hanging="0" w:left="0" w:right="0"/>
              <w:contextualSpacing w:val="false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Заговори со мной, и я скажу, кто ты.</w:t>
            </w:r>
          </w:p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1577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754"/>
            <w:tcBorders>
              <w:top w:val="nil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021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8628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Привычка—вторая натура? Плохие и хорошие привычки.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77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754"/>
            <w:tcBorders>
              <w:top w:val="nil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1021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8628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Этика человеческих отношений. Умение думать о других.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«В дела ты добрые вложи всё лучшее своей души».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77"/>
            <w:tcBorders>
              <w:top w:val="nil"/>
              <w:left w:color="000001" w:space="0" w:sz="2" w:val="single"/>
              <w:bottom w:color="000001" w:space="0" w:sz="2" w:val="single"/>
              <w:right w:val="nil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754"/>
            <w:tcBorders>
              <w:top w:val="nil"/>
              <w:left w:color="000001" w:space="0" w:sz="2" w:val="single"/>
              <w:bottom w:color="000001" w:space="0" w:sz="2" w:val="single"/>
              <w:right w:color="000001" w:space="0" w:sz="2" w:val="single"/>
            </w:tcBorders>
            <w:shd w:fill="FFFFFF" w:val="clear"/>
            <w:tcMar>
              <w:left w:type="dxa" w:w="42"/>
            </w:tcMar>
          </w:tcPr>
          <w:p>
            <w:pPr>
              <w:pStyle w:val="style154"/>
              <w:spacing w:after="200" w:before="0"/>
              <w:contextualSpacing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114"/>
        <w:widowControl/>
        <w:spacing w:after="120" w:before="0"/>
        <w:ind w:hanging="0" w:left="0" w:right="0"/>
        <w:contextualSpacing w:val="false"/>
        <w:rPr/>
      </w:pPr>
      <w:r>
        <w:rPr/>
      </w:r>
    </w:p>
    <w:sectPr>
      <w:type w:val="nextPage"/>
      <w:pgSz w:h="11906" w:orient="landscape" w:w="16838"/>
      <w:pgMar w:bottom="720" w:footer="0" w:gutter="0" w:header="0" w:left="1134" w:right="720" w:top="720"/>
      <w:pgNumType w:fmt="decimal"/>
      <w:formProt w:val="false"/>
      <w:textDirection w:val="lrTb"/>
      <w:docGrid w:charSpace="77824" w:linePitch="60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SchoolBookCSanPi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Arial">
    <w:charset w:val="cc"/>
    <w:family w:val="swiss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3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" w:eastAsia="SimSun" w:hAnsi="Calibri"/>
      <w:color w:val="00000A"/>
      <w:sz w:val="22"/>
      <w:szCs w:val="22"/>
      <w:lang w:bidi="ar-SA" w:eastAsia="ru-RU" w:val="ru-RU"/>
    </w:rPr>
  </w:style>
  <w:style w:styleId="style1" w:type="paragraph">
    <w:name w:val="Заголовок 1"/>
    <w:basedOn w:val="style0"/>
    <w:next w:val="style1"/>
    <w:pPr>
      <w:keepNext/>
      <w:keepLines/>
      <w:spacing w:after="0" w:before="480"/>
      <w:contextualSpacing w:val="false"/>
    </w:pPr>
    <w:rPr>
      <w:rFonts w:ascii="Cambria" w:hAnsi="Cambria"/>
      <w:b/>
      <w:bCs/>
      <w:color w:val="365F91"/>
      <w:sz w:val="28"/>
      <w:szCs w:val="28"/>
    </w:rPr>
  </w:style>
  <w:style w:styleId="style2" w:type="paragraph">
    <w:name w:val="Заголовок 2"/>
    <w:basedOn w:val="style0"/>
    <w:next w:val="style2"/>
    <w:pPr>
      <w:keepNext/>
      <w:keepLines/>
      <w:spacing w:after="0" w:before="200" w:line="100" w:lineRule="atLeast"/>
      <w:contextualSpacing w:val="false"/>
    </w:pPr>
    <w:rPr>
      <w:rFonts w:ascii="Cambria" w:hAnsi="Cambria"/>
      <w:b/>
      <w:bCs/>
      <w:color w:val="4F81BD"/>
      <w:sz w:val="26"/>
      <w:szCs w:val="26"/>
    </w:rPr>
  </w:style>
  <w:style w:styleId="style4" w:type="paragraph">
    <w:name w:val="Заголовок 4"/>
    <w:basedOn w:val="style0"/>
    <w:next w:val="style4"/>
    <w:pPr>
      <w:keepNext/>
      <w:keepLines/>
      <w:spacing w:after="0" w:before="200"/>
      <w:contextualSpacing w:val="false"/>
    </w:pPr>
    <w:rPr>
      <w:rFonts w:ascii="Cambria" w:hAnsi="Cambria"/>
      <w:b/>
      <w:bCs/>
      <w:i/>
      <w:iCs/>
      <w:color w:val="4F81BD"/>
    </w:rPr>
  </w:style>
  <w:style w:styleId="style15" w:type="character">
    <w:name w:val="Default Paragraph Font"/>
    <w:next w:val="style15"/>
    <w:rPr/>
  </w:style>
  <w:style w:styleId="style16" w:type="character">
    <w:name w:val="Заголовок 1 Знак"/>
    <w:basedOn w:val="style15"/>
    <w:next w:val="style16"/>
    <w:rPr>
      <w:rFonts w:ascii="Cambria" w:hAnsi="Cambria"/>
      <w:b/>
      <w:bCs/>
      <w:color w:val="365F91"/>
      <w:sz w:val="28"/>
      <w:szCs w:val="28"/>
      <w:lang w:eastAsia="ru-RU"/>
    </w:rPr>
  </w:style>
  <w:style w:styleId="style17" w:type="character">
    <w:name w:val="Заголовок 4 Знак"/>
    <w:basedOn w:val="style15"/>
    <w:next w:val="style17"/>
    <w:rPr>
      <w:rFonts w:ascii="Cambria" w:hAnsi="Cambria"/>
      <w:b/>
      <w:bCs/>
      <w:i/>
      <w:iCs/>
      <w:color w:val="4F81BD"/>
      <w:lang w:eastAsia="ru-RU"/>
    </w:rPr>
  </w:style>
  <w:style w:styleId="style18" w:type="character">
    <w:name w:val="Основной текст с отступом 2 Знак"/>
    <w:basedOn w:val="style15"/>
    <w:next w:val="style18"/>
    <w:rPr>
      <w:rFonts w:ascii="SchoolBookCSanPin" w:cs="Times New Roman" w:eastAsia="Times New Roman" w:hAnsi="SchoolBookCSanPin"/>
      <w:sz w:val="24"/>
      <w:szCs w:val="24"/>
      <w:lang w:eastAsia="ru-RU"/>
    </w:rPr>
  </w:style>
  <w:style w:styleId="style19" w:type="character">
    <w:name w:val="Основной текст Знак"/>
    <w:basedOn w:val="style15"/>
    <w:next w:val="style19"/>
    <w:rPr>
      <w:rFonts w:ascii="SchoolBookCSanPin" w:cs="Times New Roman" w:eastAsia="Times New Roman" w:hAnsi="SchoolBookCSanPin"/>
      <w:sz w:val="24"/>
      <w:szCs w:val="24"/>
      <w:lang w:eastAsia="ru-RU"/>
    </w:rPr>
  </w:style>
  <w:style w:styleId="style20" w:type="character">
    <w:name w:val="Основной текст 2 Знак"/>
    <w:basedOn w:val="style15"/>
    <w:next w:val="style20"/>
    <w:rPr>
      <w:rFonts w:ascii="Times New Roman" w:cs="Times New Roman" w:eastAsia="Times New Roman" w:hAnsi="Times New Roman"/>
      <w:sz w:val="24"/>
      <w:szCs w:val="24"/>
      <w:lang w:eastAsia="ru-RU"/>
    </w:rPr>
  </w:style>
  <w:style w:styleId="style21" w:type="character">
    <w:name w:val="А ОСН ТЕКСТ Знак"/>
    <w:basedOn w:val="style15"/>
    <w:next w:val="style21"/>
    <w:rPr>
      <w:rFonts w:ascii="Times New Roman" w:cs="Times New Roman" w:eastAsia="Arial Unicode MS" w:hAnsi="Times New Roman"/>
      <w:color w:val="000000"/>
      <w:sz w:val="28"/>
      <w:szCs w:val="28"/>
      <w:lang w:eastAsia="ru-RU"/>
    </w:rPr>
  </w:style>
  <w:style w:styleId="style22" w:type="character">
    <w:name w:val="Верхний колонтитул Знак"/>
    <w:basedOn w:val="style15"/>
    <w:next w:val="style22"/>
    <w:rPr>
      <w:rFonts w:ascii="Calibri" w:cs="Times New Roman" w:eastAsia="Times New Roman" w:hAnsi="Calibri"/>
      <w:lang w:eastAsia="ru-RU"/>
    </w:rPr>
  </w:style>
  <w:style w:styleId="style23" w:type="character">
    <w:name w:val="Нижний колонтитул Знак"/>
    <w:basedOn w:val="style15"/>
    <w:next w:val="style23"/>
    <w:rPr>
      <w:rFonts w:ascii="Calibri" w:cs="Times New Roman" w:eastAsia="Times New Roman" w:hAnsi="Calibri"/>
      <w:lang w:eastAsia="ru-RU"/>
    </w:rPr>
  </w:style>
  <w:style w:styleId="style24" w:type="character">
    <w:name w:val="Основной текст Знак1"/>
    <w:next w:val="style24"/>
    <w:rPr>
      <w:rFonts w:ascii="Arial" w:cs="Times New Roman" w:eastAsia="Times New Roman" w:hAnsi="Arial"/>
      <w:sz w:val="17"/>
      <w:szCs w:val="20"/>
      <w:shd w:fill="FFFFFF" w:val="clear"/>
    </w:rPr>
  </w:style>
  <w:style w:styleId="style25" w:type="character">
    <w:name w:val="Подпись к таблице_"/>
    <w:next w:val="style25"/>
    <w:rPr>
      <w:rFonts w:ascii="Arial" w:cs="Arial" w:hAnsi="Arial"/>
      <w:b/>
      <w:sz w:val="18"/>
      <w:shd w:fill="FFFFFF" w:val="clear"/>
    </w:rPr>
  </w:style>
  <w:style w:styleId="style26" w:type="character">
    <w:name w:val="Основной текст (2)_"/>
    <w:next w:val="style26"/>
    <w:rPr>
      <w:rFonts w:ascii="Arial" w:cs="Arial" w:hAnsi="Arial"/>
      <w:i/>
      <w:spacing w:val="-30"/>
      <w:sz w:val="26"/>
      <w:shd w:fill="FFFFFF" w:val="clear"/>
    </w:rPr>
  </w:style>
  <w:style w:styleId="style27" w:type="character">
    <w:name w:val="Основной текст (4)_"/>
    <w:next w:val="style27"/>
    <w:rPr>
      <w:rFonts w:ascii="Arial" w:cs="Arial" w:hAnsi="Arial"/>
      <w:i/>
      <w:sz w:val="31"/>
      <w:shd w:fill="FFFFFF" w:val="clear"/>
    </w:rPr>
  </w:style>
  <w:style w:styleId="style28" w:type="character">
    <w:name w:val="Основной текст (5)_"/>
    <w:next w:val="style28"/>
    <w:rPr>
      <w:rFonts w:ascii="Arial" w:cs="Arial" w:hAnsi="Arial"/>
      <w:sz w:val="16"/>
      <w:shd w:fill="FFFFFF" w:val="clear"/>
    </w:rPr>
  </w:style>
  <w:style w:styleId="style29" w:type="character">
    <w:name w:val="Основной текст (8)_"/>
    <w:next w:val="style29"/>
    <w:rPr>
      <w:rFonts w:ascii="Arial" w:cs="Arial" w:hAnsi="Arial"/>
      <w:sz w:val="18"/>
      <w:shd w:fill="FFFFFF" w:val="clear"/>
    </w:rPr>
  </w:style>
  <w:style w:styleId="style30" w:type="character">
    <w:name w:val="Основной текст (12)_"/>
    <w:next w:val="style30"/>
    <w:rPr>
      <w:rFonts w:ascii="Tahoma" w:cs="Tahoma" w:hAnsi="Tahoma"/>
      <w:i/>
      <w:spacing w:val="10"/>
      <w:sz w:val="18"/>
      <w:shd w:fill="FFFFFF" w:val="clear"/>
    </w:rPr>
  </w:style>
  <w:style w:styleId="style31" w:type="character">
    <w:name w:val="Основной текст (10)_"/>
    <w:next w:val="style31"/>
    <w:rPr>
      <w:rFonts w:ascii="Arial" w:cs="Arial" w:hAnsi="Arial"/>
      <w:sz w:val="9"/>
      <w:shd w:fill="FFFFFF" w:val="clear"/>
    </w:rPr>
  </w:style>
  <w:style w:styleId="style32" w:type="character">
    <w:name w:val="Основной текст (11)_"/>
    <w:next w:val="style32"/>
    <w:rPr>
      <w:rFonts w:ascii="Arial" w:cs="Arial" w:hAnsi="Arial"/>
      <w:sz w:val="8"/>
      <w:shd w:fill="FFFFFF" w:val="clear"/>
    </w:rPr>
  </w:style>
  <w:style w:styleId="style33" w:type="character">
    <w:name w:val="Основной текст (15)_"/>
    <w:next w:val="style33"/>
    <w:rPr>
      <w:rFonts w:ascii="Arial" w:cs="Arial" w:hAnsi="Arial"/>
      <w:sz w:val="8"/>
      <w:shd w:fill="FFFFFF" w:val="clear"/>
    </w:rPr>
  </w:style>
  <w:style w:styleId="style34" w:type="character">
    <w:name w:val="Основной текст (16)_"/>
    <w:next w:val="style34"/>
    <w:rPr>
      <w:shd w:fill="FFFFFF" w:val="clear"/>
    </w:rPr>
  </w:style>
  <w:style w:styleId="style35" w:type="character">
    <w:name w:val="Основной текст (17)_"/>
    <w:next w:val="style35"/>
    <w:rPr>
      <w:rFonts w:ascii="Arial" w:cs="Arial" w:hAnsi="Arial"/>
      <w:b/>
      <w:sz w:val="18"/>
      <w:shd w:fill="FFFFFF" w:val="clear"/>
    </w:rPr>
  </w:style>
  <w:style w:styleId="style36" w:type="character">
    <w:name w:val="Основной текст (18)_"/>
    <w:next w:val="style36"/>
    <w:rPr>
      <w:rFonts w:ascii="Tahoma" w:cs="Tahoma" w:hAnsi="Tahoma"/>
      <w:b/>
      <w:sz w:val="9"/>
      <w:shd w:fill="FFFFFF" w:val="clear"/>
    </w:rPr>
  </w:style>
  <w:style w:styleId="style37" w:type="character">
    <w:name w:val="Основной текст (19)_"/>
    <w:next w:val="style37"/>
    <w:rPr>
      <w:rFonts w:ascii="Arial" w:cs="Arial" w:hAnsi="Arial"/>
      <w:b/>
      <w:sz w:val="19"/>
      <w:shd w:fill="FFFFFF" w:val="clear"/>
    </w:rPr>
  </w:style>
  <w:style w:styleId="style38" w:type="character">
    <w:name w:val="Основной текст (2) + Интервал -1 pt"/>
    <w:next w:val="style38"/>
    <w:rPr>
      <w:rFonts w:ascii="Arial" w:cs="Arial" w:hAnsi="Arial"/>
      <w:i/>
      <w:iCs w:val="false"/>
      <w:spacing w:val="-20"/>
      <w:sz w:val="26"/>
    </w:rPr>
  </w:style>
  <w:style w:styleId="style39" w:type="character">
    <w:name w:val="Основной текст (17)"/>
    <w:basedOn w:val="style35"/>
    <w:next w:val="style39"/>
    <w:rPr>
      <w:rFonts w:ascii="Arial" w:cs="Arial" w:hAnsi="Arial"/>
      <w:b w:val="false"/>
      <w:bCs/>
      <w:sz w:val="18"/>
      <w:szCs w:val="18"/>
      <w:shd w:fill="FFFFFF" w:val="clear"/>
    </w:rPr>
  </w:style>
  <w:style w:styleId="style40" w:type="character">
    <w:name w:val="Основной текст (16) + Arial"/>
    <w:next w:val="style40"/>
    <w:rPr>
      <w:rFonts w:ascii="Arial" w:cs="Arial" w:hAnsi="Arial"/>
      <w:b/>
      <w:bCs w:val="false"/>
      <w:spacing w:val="0"/>
      <w:sz w:val="18"/>
    </w:rPr>
  </w:style>
  <w:style w:styleId="style41" w:type="character">
    <w:name w:val="Основной текст (16)"/>
    <w:basedOn w:val="style34"/>
    <w:next w:val="style41"/>
    <w:rPr>
      <w:rFonts w:ascii="Times New Roman" w:cs="Times New Roman" w:hAnsi="Times New Roman"/>
      <w:spacing w:val="0"/>
      <w:sz w:val="22"/>
      <w:szCs w:val="22"/>
      <w:shd w:fill="FFFFFF" w:val="clear"/>
    </w:rPr>
  </w:style>
  <w:style w:styleId="style42" w:type="character">
    <w:name w:val="apple-style-span"/>
    <w:basedOn w:val="style15"/>
    <w:next w:val="style42"/>
    <w:rPr/>
  </w:style>
  <w:style w:styleId="style43" w:type="character">
    <w:name w:val="Выделение жирным"/>
    <w:basedOn w:val="style15"/>
    <w:next w:val="style43"/>
    <w:rPr>
      <w:b/>
      <w:bCs/>
    </w:rPr>
  </w:style>
  <w:style w:styleId="style44" w:type="character">
    <w:name w:val="c33"/>
    <w:basedOn w:val="style15"/>
    <w:next w:val="style44"/>
    <w:rPr/>
  </w:style>
  <w:style w:styleId="style45" w:type="character">
    <w:name w:val="Название Знак"/>
    <w:basedOn w:val="style15"/>
    <w:next w:val="style45"/>
    <w:rPr>
      <w:rFonts w:ascii="Calibri" w:cs="Mangal" w:eastAsia="SimSun" w:hAnsi="Calibri"/>
      <w:i/>
      <w:iCs/>
      <w:sz w:val="24"/>
      <w:szCs w:val="24"/>
      <w:lang w:eastAsia="ru-RU"/>
    </w:rPr>
  </w:style>
  <w:style w:styleId="style46" w:type="character">
    <w:name w:val="dash041e_005f0431_005f044b_005f0447_005f043d_005f044b_005f0439_005f_005fchar1__char1"/>
    <w:next w:val="style46"/>
    <w:rPr>
      <w:rFonts w:ascii="Times New Roman" w:cs="Times New Roman" w:hAnsi="Times New Roman"/>
      <w:strike w:val="false"/>
      <w:dstrike w:val="false"/>
      <w:sz w:val="24"/>
      <w:szCs w:val="24"/>
      <w:u w:val="none"/>
      <w:effect w:val="none"/>
    </w:rPr>
  </w:style>
  <w:style w:styleId="style47" w:type="character">
    <w:name w:val="Интернет-ссылка"/>
    <w:basedOn w:val="style15"/>
    <w:next w:val="style47"/>
    <w:rPr>
      <w:color w:val="0000FF"/>
      <w:u w:val="single"/>
      <w:lang w:bidi="zxx-" w:eastAsia="zxx-" w:val="zxx-"/>
    </w:rPr>
  </w:style>
  <w:style w:styleId="style48" w:type="character">
    <w:name w:val="Текст сноски Знак"/>
    <w:next w:val="style48"/>
    <w:rPr/>
  </w:style>
  <w:style w:styleId="style49" w:type="character">
    <w:name w:val="Текст сноски Знак1"/>
    <w:basedOn w:val="style15"/>
    <w:next w:val="style49"/>
    <w:rPr>
      <w:sz w:val="20"/>
      <w:szCs w:val="20"/>
      <w:lang w:eastAsia="ru-RU"/>
    </w:rPr>
  </w:style>
  <w:style w:styleId="style50" w:type="character">
    <w:name w:val="apple-converted-space"/>
    <w:basedOn w:val="style15"/>
    <w:next w:val="style50"/>
    <w:rPr/>
  </w:style>
  <w:style w:styleId="style51" w:type="character">
    <w:name w:val="c15"/>
    <w:basedOn w:val="style15"/>
    <w:next w:val="style51"/>
    <w:rPr/>
  </w:style>
  <w:style w:styleId="style52" w:type="character">
    <w:name w:val="c10"/>
    <w:basedOn w:val="style15"/>
    <w:next w:val="style52"/>
    <w:rPr/>
  </w:style>
  <w:style w:styleId="style53" w:type="character">
    <w:name w:val="c25"/>
    <w:basedOn w:val="style15"/>
    <w:next w:val="style53"/>
    <w:rPr/>
  </w:style>
  <w:style w:styleId="style54" w:type="character">
    <w:name w:val="Заголовок 2 Знак"/>
    <w:basedOn w:val="style15"/>
    <w:next w:val="style54"/>
    <w:rPr>
      <w:rFonts w:ascii="Cambria" w:hAnsi="Cambria"/>
      <w:b/>
      <w:bCs/>
      <w:color w:val="4F81BD"/>
      <w:sz w:val="26"/>
      <w:szCs w:val="26"/>
      <w:lang w:eastAsia="ru-RU"/>
    </w:rPr>
  </w:style>
  <w:style w:styleId="style55" w:type="character">
    <w:name w:val="c42"/>
    <w:basedOn w:val="style15"/>
    <w:next w:val="style55"/>
    <w:rPr/>
  </w:style>
  <w:style w:styleId="style56" w:type="character">
    <w:name w:val="Текст выноски Знак"/>
    <w:basedOn w:val="style15"/>
    <w:next w:val="style56"/>
    <w:rPr>
      <w:rFonts w:ascii="Tahoma" w:cs="Tahoma" w:eastAsia="Times New Roman" w:hAnsi="Tahoma"/>
      <w:sz w:val="16"/>
      <w:szCs w:val="16"/>
      <w:lang w:eastAsia="ru-RU"/>
    </w:rPr>
  </w:style>
  <w:style w:styleId="style57" w:type="character">
    <w:name w:val="c2"/>
    <w:basedOn w:val="style15"/>
    <w:next w:val="style57"/>
    <w:rPr/>
  </w:style>
  <w:style w:styleId="style58" w:type="character">
    <w:name w:val="c8"/>
    <w:basedOn w:val="style15"/>
    <w:next w:val="style58"/>
    <w:rPr/>
  </w:style>
  <w:style w:styleId="style59" w:type="character">
    <w:name w:val="c107"/>
    <w:basedOn w:val="style15"/>
    <w:next w:val="style59"/>
    <w:rPr/>
  </w:style>
  <w:style w:styleId="style60" w:type="character">
    <w:name w:val="c101"/>
    <w:basedOn w:val="style15"/>
    <w:next w:val="style60"/>
    <w:rPr/>
  </w:style>
  <w:style w:styleId="style61" w:type="character">
    <w:name w:val="c13"/>
    <w:basedOn w:val="style15"/>
    <w:next w:val="style61"/>
    <w:rPr/>
  </w:style>
  <w:style w:styleId="style62" w:type="character">
    <w:name w:val="c50"/>
    <w:basedOn w:val="style15"/>
    <w:next w:val="style62"/>
    <w:rPr/>
  </w:style>
  <w:style w:styleId="style63" w:type="character">
    <w:name w:val="c123"/>
    <w:basedOn w:val="style15"/>
    <w:next w:val="style63"/>
    <w:rPr/>
  </w:style>
  <w:style w:styleId="style64" w:type="character">
    <w:name w:val="c32"/>
    <w:basedOn w:val="style15"/>
    <w:next w:val="style64"/>
    <w:rPr/>
  </w:style>
  <w:style w:styleId="style65" w:type="character">
    <w:name w:val="c110"/>
    <w:basedOn w:val="style15"/>
    <w:next w:val="style65"/>
    <w:rPr/>
  </w:style>
  <w:style w:styleId="style66" w:type="character">
    <w:name w:val="c39"/>
    <w:basedOn w:val="style15"/>
    <w:next w:val="style66"/>
    <w:rPr/>
  </w:style>
  <w:style w:styleId="style67" w:type="character">
    <w:name w:val="c148"/>
    <w:basedOn w:val="style15"/>
    <w:next w:val="style67"/>
    <w:rPr/>
  </w:style>
  <w:style w:styleId="style68" w:type="character">
    <w:name w:val="c16"/>
    <w:basedOn w:val="style15"/>
    <w:next w:val="style68"/>
    <w:rPr/>
  </w:style>
  <w:style w:styleId="style69" w:type="character">
    <w:name w:val="c19"/>
    <w:basedOn w:val="style15"/>
    <w:next w:val="style69"/>
    <w:rPr/>
  </w:style>
  <w:style w:styleId="style70" w:type="character">
    <w:name w:val="ListLabel 1"/>
    <w:next w:val="style70"/>
    <w:rPr>
      <w:sz w:val="20"/>
    </w:rPr>
  </w:style>
  <w:style w:styleId="style71" w:type="character">
    <w:name w:val="ListLabel 2"/>
    <w:next w:val="style71"/>
    <w:rPr>
      <w:rFonts w:cs="Symbol"/>
      <w:sz w:val="20"/>
    </w:rPr>
  </w:style>
  <w:style w:styleId="style72" w:type="character">
    <w:name w:val="ListLabel 3"/>
    <w:next w:val="style72"/>
    <w:rPr>
      <w:rFonts w:cs="Courier New"/>
      <w:sz w:val="20"/>
    </w:rPr>
  </w:style>
  <w:style w:styleId="style73" w:type="character">
    <w:name w:val="ListLabel 4"/>
    <w:next w:val="style73"/>
    <w:rPr>
      <w:rFonts w:cs="Wingdings"/>
      <w:sz w:val="20"/>
    </w:rPr>
  </w:style>
  <w:style w:styleId="style74" w:type="character">
    <w:name w:val="ListLabel 5"/>
    <w:next w:val="style74"/>
    <w:rPr>
      <w:rFonts w:cs="Symbol"/>
      <w:sz w:val="20"/>
    </w:rPr>
  </w:style>
  <w:style w:styleId="style75" w:type="character">
    <w:name w:val="ListLabel 6"/>
    <w:next w:val="style75"/>
    <w:rPr>
      <w:rFonts w:cs="Courier New"/>
      <w:sz w:val="20"/>
    </w:rPr>
  </w:style>
  <w:style w:styleId="style76" w:type="character">
    <w:name w:val="ListLabel 7"/>
    <w:next w:val="style76"/>
    <w:rPr>
      <w:rFonts w:cs="Wingdings"/>
      <w:sz w:val="20"/>
    </w:rPr>
  </w:style>
  <w:style w:styleId="style77" w:type="character">
    <w:name w:val="ListLabel 8"/>
    <w:next w:val="style77"/>
    <w:rPr>
      <w:rFonts w:cs="Symbol"/>
      <w:sz w:val="20"/>
    </w:rPr>
  </w:style>
  <w:style w:styleId="style78" w:type="character">
    <w:name w:val="ListLabel 9"/>
    <w:next w:val="style78"/>
    <w:rPr>
      <w:rFonts w:cs="Courier New"/>
      <w:sz w:val="20"/>
    </w:rPr>
  </w:style>
  <w:style w:styleId="style79" w:type="character">
    <w:name w:val="ListLabel 10"/>
    <w:next w:val="style79"/>
    <w:rPr>
      <w:rFonts w:cs="Wingdings"/>
      <w:sz w:val="20"/>
    </w:rPr>
  </w:style>
  <w:style w:styleId="style80" w:type="character">
    <w:name w:val="ListLabel 11"/>
    <w:next w:val="style80"/>
    <w:rPr>
      <w:rFonts w:cs="Symbol"/>
      <w:sz w:val="20"/>
    </w:rPr>
  </w:style>
  <w:style w:styleId="style81" w:type="character">
    <w:name w:val="ListLabel 12"/>
    <w:next w:val="style81"/>
    <w:rPr>
      <w:rFonts w:cs="Courier New"/>
      <w:sz w:val="20"/>
    </w:rPr>
  </w:style>
  <w:style w:styleId="style82" w:type="character">
    <w:name w:val="ListLabel 13"/>
    <w:next w:val="style82"/>
    <w:rPr>
      <w:rFonts w:cs="Wingdings"/>
      <w:sz w:val="20"/>
    </w:rPr>
  </w:style>
  <w:style w:styleId="style83" w:type="character">
    <w:name w:val="ListLabel 14"/>
    <w:next w:val="style83"/>
    <w:rPr>
      <w:rFonts w:cs="Symbol"/>
      <w:sz w:val="20"/>
    </w:rPr>
  </w:style>
  <w:style w:styleId="style84" w:type="character">
    <w:name w:val="ListLabel 15"/>
    <w:next w:val="style84"/>
    <w:rPr>
      <w:rFonts w:cs="Courier New"/>
      <w:sz w:val="20"/>
    </w:rPr>
  </w:style>
  <w:style w:styleId="style85" w:type="character">
    <w:name w:val="ListLabel 16"/>
    <w:next w:val="style85"/>
    <w:rPr>
      <w:rFonts w:cs="Wingdings"/>
      <w:sz w:val="20"/>
    </w:rPr>
  </w:style>
  <w:style w:styleId="style86" w:type="character">
    <w:name w:val="ListLabel 17"/>
    <w:next w:val="style86"/>
    <w:rPr>
      <w:rFonts w:cs="Symbol"/>
      <w:sz w:val="20"/>
    </w:rPr>
  </w:style>
  <w:style w:styleId="style87" w:type="character">
    <w:name w:val="ListLabel 18"/>
    <w:next w:val="style87"/>
    <w:rPr>
      <w:rFonts w:cs="Courier New"/>
      <w:sz w:val="20"/>
    </w:rPr>
  </w:style>
  <w:style w:styleId="style88" w:type="character">
    <w:name w:val="ListLabel 19"/>
    <w:next w:val="style88"/>
    <w:rPr>
      <w:rFonts w:cs="Wingdings"/>
      <w:sz w:val="20"/>
    </w:rPr>
  </w:style>
  <w:style w:styleId="style89" w:type="character">
    <w:name w:val="ListLabel 20"/>
    <w:next w:val="style89"/>
    <w:rPr>
      <w:rFonts w:cs="Symbol"/>
      <w:sz w:val="20"/>
    </w:rPr>
  </w:style>
  <w:style w:styleId="style90" w:type="character">
    <w:name w:val="ListLabel 21"/>
    <w:next w:val="style90"/>
    <w:rPr>
      <w:rFonts w:cs="Courier New"/>
      <w:sz w:val="20"/>
    </w:rPr>
  </w:style>
  <w:style w:styleId="style91" w:type="character">
    <w:name w:val="ListLabel 22"/>
    <w:next w:val="style91"/>
    <w:rPr>
      <w:rFonts w:cs="Wingdings"/>
      <w:sz w:val="20"/>
    </w:rPr>
  </w:style>
  <w:style w:styleId="style92" w:type="character">
    <w:name w:val="ListLabel 23"/>
    <w:next w:val="style92"/>
    <w:rPr>
      <w:rFonts w:cs="Symbol"/>
      <w:sz w:val="20"/>
    </w:rPr>
  </w:style>
  <w:style w:styleId="style93" w:type="character">
    <w:name w:val="ListLabel 24"/>
    <w:next w:val="style93"/>
    <w:rPr>
      <w:rFonts w:cs="Courier New"/>
      <w:sz w:val="20"/>
    </w:rPr>
  </w:style>
  <w:style w:styleId="style94" w:type="character">
    <w:name w:val="ListLabel 25"/>
    <w:next w:val="style94"/>
    <w:rPr>
      <w:rFonts w:cs="Wingdings"/>
      <w:sz w:val="20"/>
    </w:rPr>
  </w:style>
  <w:style w:styleId="style95" w:type="character">
    <w:name w:val="ListLabel 26"/>
    <w:next w:val="style95"/>
    <w:rPr>
      <w:rFonts w:cs="Symbol"/>
      <w:sz w:val="20"/>
    </w:rPr>
  </w:style>
  <w:style w:styleId="style96" w:type="character">
    <w:name w:val="ListLabel 27"/>
    <w:next w:val="style96"/>
    <w:rPr>
      <w:rFonts w:cs="Courier New"/>
      <w:sz w:val="20"/>
    </w:rPr>
  </w:style>
  <w:style w:styleId="style97" w:type="character">
    <w:name w:val="ListLabel 28"/>
    <w:next w:val="style97"/>
    <w:rPr>
      <w:rFonts w:cs="Wingdings"/>
      <w:sz w:val="20"/>
    </w:rPr>
  </w:style>
  <w:style w:styleId="style98" w:type="character">
    <w:name w:val="ListLabel 29"/>
    <w:next w:val="style98"/>
    <w:rPr>
      <w:rFonts w:cs="Symbol"/>
      <w:sz w:val="20"/>
    </w:rPr>
  </w:style>
  <w:style w:styleId="style99" w:type="character">
    <w:name w:val="ListLabel 30"/>
    <w:next w:val="style99"/>
    <w:rPr>
      <w:rFonts w:cs="Courier New"/>
      <w:sz w:val="20"/>
    </w:rPr>
  </w:style>
  <w:style w:styleId="style100" w:type="character">
    <w:name w:val="ListLabel 31"/>
    <w:next w:val="style100"/>
    <w:rPr>
      <w:rFonts w:cs="Wingdings"/>
      <w:sz w:val="20"/>
    </w:rPr>
  </w:style>
  <w:style w:styleId="style101" w:type="character">
    <w:name w:val="ListLabel 32"/>
    <w:next w:val="style101"/>
    <w:rPr>
      <w:rFonts w:cs="Symbol"/>
      <w:sz w:val="20"/>
    </w:rPr>
  </w:style>
  <w:style w:styleId="style102" w:type="character">
    <w:name w:val="ListLabel 33"/>
    <w:next w:val="style102"/>
    <w:rPr>
      <w:rFonts w:cs="Courier New"/>
      <w:sz w:val="20"/>
    </w:rPr>
  </w:style>
  <w:style w:styleId="style103" w:type="character">
    <w:name w:val="ListLabel 34"/>
    <w:next w:val="style103"/>
    <w:rPr>
      <w:rFonts w:cs="Wingdings"/>
      <w:sz w:val="20"/>
    </w:rPr>
  </w:style>
  <w:style w:styleId="style104" w:type="character">
    <w:name w:val="Маркеры списка"/>
    <w:next w:val="style104"/>
    <w:rPr>
      <w:rFonts w:ascii="OpenSymbol" w:cs="OpenSymbol" w:eastAsia="OpenSymbol" w:hAnsi="OpenSymbol"/>
    </w:rPr>
  </w:style>
  <w:style w:styleId="style105" w:type="character">
    <w:name w:val="ListLabel 35"/>
    <w:next w:val="style105"/>
    <w:rPr>
      <w:rFonts w:cs="Symbol"/>
      <w:sz w:val="20"/>
    </w:rPr>
  </w:style>
  <w:style w:styleId="style106" w:type="character">
    <w:name w:val="ListLabel 36"/>
    <w:next w:val="style106"/>
    <w:rPr>
      <w:rFonts w:cs="Courier New"/>
      <w:sz w:val="20"/>
    </w:rPr>
  </w:style>
  <w:style w:styleId="style107" w:type="character">
    <w:name w:val="ListLabel 37"/>
    <w:next w:val="style107"/>
    <w:rPr>
      <w:rFonts w:cs="Wingdings"/>
      <w:sz w:val="20"/>
    </w:rPr>
  </w:style>
  <w:style w:styleId="style108" w:type="character">
    <w:name w:val="ListLabel 38"/>
    <w:next w:val="style108"/>
    <w:rPr>
      <w:rFonts w:cs="Symbol"/>
    </w:rPr>
  </w:style>
  <w:style w:styleId="style109" w:type="character">
    <w:name w:val="ListLabel 39"/>
    <w:next w:val="style109"/>
    <w:rPr>
      <w:rFonts w:cs="Symbol"/>
      <w:sz w:val="20"/>
    </w:rPr>
  </w:style>
  <w:style w:styleId="style110" w:type="character">
    <w:name w:val="ListLabel 40"/>
    <w:next w:val="style110"/>
    <w:rPr>
      <w:rFonts w:cs="Courier New"/>
      <w:sz w:val="20"/>
    </w:rPr>
  </w:style>
  <w:style w:styleId="style111" w:type="character">
    <w:name w:val="ListLabel 41"/>
    <w:next w:val="style111"/>
    <w:rPr>
      <w:rFonts w:cs="Wingdings"/>
      <w:sz w:val="20"/>
    </w:rPr>
  </w:style>
  <w:style w:styleId="style112" w:type="character">
    <w:name w:val="ListLabel 42"/>
    <w:next w:val="style112"/>
    <w:rPr>
      <w:rFonts w:cs="Symbol"/>
    </w:rPr>
  </w:style>
  <w:style w:styleId="style113" w:type="paragraph">
    <w:name w:val="Заголовок"/>
    <w:basedOn w:val="style0"/>
    <w:next w:val="style114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14" w:type="paragraph">
    <w:name w:val="Основной текст"/>
    <w:basedOn w:val="style0"/>
    <w:next w:val="style114"/>
    <w:pPr>
      <w:spacing w:after="120" w:before="0" w:line="100" w:lineRule="atLeast"/>
      <w:contextualSpacing w:val="false"/>
    </w:pPr>
    <w:rPr>
      <w:rFonts w:ascii="SchoolBookCSanPin" w:cs="Times New Roman" w:eastAsia="Times New Roman" w:hAnsi="SchoolBookCSanPin"/>
      <w:sz w:val="24"/>
      <w:szCs w:val="24"/>
    </w:rPr>
  </w:style>
  <w:style w:styleId="style115" w:type="paragraph">
    <w:name w:val="Список"/>
    <w:basedOn w:val="style114"/>
    <w:next w:val="style115"/>
    <w:pPr>
      <w:spacing w:line="276" w:lineRule="auto"/>
    </w:pPr>
    <w:rPr>
      <w:rFonts w:ascii="Calibri" w:cs="Mangal" w:eastAsia="SimSun" w:hAnsi="Calibri"/>
      <w:sz w:val="22"/>
      <w:szCs w:val="22"/>
    </w:rPr>
  </w:style>
  <w:style w:styleId="style116" w:type="paragraph">
    <w:name w:val="Название"/>
    <w:basedOn w:val="style0"/>
    <w:next w:val="style116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117" w:type="paragraph">
    <w:name w:val="Указатель"/>
    <w:basedOn w:val="style0"/>
    <w:next w:val="style117"/>
    <w:pPr>
      <w:suppressLineNumbers/>
    </w:pPr>
    <w:rPr>
      <w:rFonts w:cs="Mangal"/>
    </w:rPr>
  </w:style>
  <w:style w:styleId="style118" w:type="paragraph">
    <w:name w:val="Заглавие"/>
    <w:basedOn w:val="style0"/>
    <w:next w:val="style118"/>
    <w:pPr>
      <w:suppressLineNumbers/>
      <w:spacing w:after="120" w:before="120"/>
      <w:contextualSpacing w:val="false"/>
      <w:jc w:val="left"/>
    </w:pPr>
    <w:rPr>
      <w:rFonts w:cs="Mangal"/>
      <w:i/>
      <w:iCs/>
      <w:sz w:val="24"/>
      <w:szCs w:val="24"/>
    </w:rPr>
  </w:style>
  <w:style w:styleId="style119" w:type="paragraph">
    <w:name w:val="index heading"/>
    <w:basedOn w:val="style0"/>
    <w:next w:val="style119"/>
    <w:pPr>
      <w:suppressLineNumbers/>
    </w:pPr>
    <w:rPr>
      <w:rFonts w:cs="Mangal"/>
    </w:rPr>
  </w:style>
  <w:style w:styleId="style120" w:type="paragraph">
    <w:name w:val="No Spacing"/>
    <w:next w:val="style120"/>
    <w:pPr>
      <w:widowControl/>
      <w:suppressAutoHyphens w:val="true"/>
      <w:spacing w:after="0" w:before="0" w:line="100" w:lineRule="atLeast"/>
      <w:contextualSpacing w:val="false"/>
    </w:pPr>
    <w:rPr>
      <w:rFonts w:ascii="Calibri" w:cs="" w:eastAsia="SimSun" w:hAnsi="Calibri"/>
      <w:color w:val="00000A"/>
      <w:sz w:val="22"/>
      <w:szCs w:val="22"/>
      <w:lang w:bidi="ar-SA" w:eastAsia="ru-RU" w:val="ru-RU"/>
    </w:rPr>
  </w:style>
  <w:style w:styleId="style121" w:type="paragraph">
    <w:name w:val="Body Text Indent 2"/>
    <w:basedOn w:val="style0"/>
    <w:next w:val="style121"/>
    <w:pPr>
      <w:spacing w:after="0" w:before="0" w:line="100" w:lineRule="atLeast"/>
      <w:ind w:firstLine="900" w:left="0" w:right="0"/>
      <w:contextualSpacing w:val="false"/>
      <w:jc w:val="both"/>
    </w:pPr>
    <w:rPr>
      <w:rFonts w:ascii="SchoolBookCSanPin" w:cs="Times New Roman" w:eastAsia="Times New Roman" w:hAnsi="SchoolBookCSanPin"/>
      <w:sz w:val="24"/>
      <w:szCs w:val="24"/>
    </w:rPr>
  </w:style>
  <w:style w:styleId="style122" w:type="paragraph">
    <w:name w:val="List Paragraph"/>
    <w:basedOn w:val="style0"/>
    <w:next w:val="style122"/>
    <w:pPr>
      <w:spacing w:after="200" w:before="0"/>
      <w:ind w:hanging="0" w:left="720" w:right="0"/>
      <w:contextualSpacing/>
    </w:pPr>
    <w:rPr/>
  </w:style>
  <w:style w:styleId="style123" w:type="paragraph">
    <w:name w:val="Новый"/>
    <w:basedOn w:val="style0"/>
    <w:next w:val="style123"/>
    <w:pPr>
      <w:spacing w:after="0" w:before="0" w:line="360" w:lineRule="auto"/>
      <w:ind w:firstLine="454" w:left="0" w:right="0"/>
      <w:contextualSpacing w:val="false"/>
      <w:jc w:val="both"/>
    </w:pPr>
    <w:rPr>
      <w:rFonts w:ascii="Times New Roman" w:cs="Times New Roman" w:eastAsia="Times New Roman" w:hAnsi="Times New Roman"/>
      <w:sz w:val="28"/>
      <w:szCs w:val="24"/>
    </w:rPr>
  </w:style>
  <w:style w:styleId="style124" w:type="paragraph">
    <w:name w:val="Body Text 2"/>
    <w:basedOn w:val="style0"/>
    <w:next w:val="style124"/>
    <w:pPr>
      <w:spacing w:after="120" w:before="0" w:line="480" w:lineRule="auto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25" w:type="paragraph">
    <w:name w:val="Основной текст 21"/>
    <w:basedOn w:val="style0"/>
    <w:next w:val="style125"/>
    <w:pPr>
      <w:spacing w:after="0" w:before="0" w:line="360" w:lineRule="auto"/>
      <w:ind w:firstLine="709" w:left="0" w:right="0"/>
      <w:contextualSpacing w:val="false"/>
      <w:jc w:val="both"/>
      <w:textAlignment w:val="baseline"/>
    </w:pPr>
    <w:rPr>
      <w:rFonts w:ascii="Times New Roman" w:cs="Times New Roman" w:eastAsia="Times New Roman" w:hAnsi="Times New Roman"/>
      <w:sz w:val="28"/>
      <w:szCs w:val="20"/>
      <w:lang w:eastAsia="de-DE"/>
    </w:rPr>
  </w:style>
  <w:style w:styleId="style126" w:type="paragraph">
    <w:name w:val="А ОСН ТЕКСТ"/>
    <w:basedOn w:val="style0"/>
    <w:next w:val="style126"/>
    <w:pPr>
      <w:spacing w:after="0" w:before="0" w:line="360" w:lineRule="auto"/>
      <w:ind w:firstLine="454" w:left="0" w:right="0"/>
      <w:contextualSpacing w:val="false"/>
      <w:jc w:val="both"/>
    </w:pPr>
    <w:rPr>
      <w:rFonts w:ascii="Times New Roman" w:cs="Times New Roman" w:eastAsia="Arial Unicode MS" w:hAnsi="Times New Roman"/>
      <w:color w:val="000000"/>
      <w:sz w:val="28"/>
      <w:szCs w:val="28"/>
    </w:rPr>
  </w:style>
  <w:style w:styleId="style127" w:type="paragraph">
    <w:name w:val="Верхний колонтитул"/>
    <w:basedOn w:val="style0"/>
    <w:next w:val="style127"/>
    <w:pPr>
      <w:tabs>
        <w:tab w:leader="none" w:pos="4677" w:val="center"/>
        <w:tab w:leader="none" w:pos="9355" w:val="right"/>
      </w:tabs>
      <w:spacing w:after="0" w:before="0" w:line="100" w:lineRule="atLeast"/>
      <w:contextualSpacing w:val="false"/>
    </w:pPr>
    <w:rPr>
      <w:rFonts w:cs="Times New Roman" w:eastAsia="Times New Roman"/>
    </w:rPr>
  </w:style>
  <w:style w:styleId="style128" w:type="paragraph">
    <w:name w:val="Нижний колонтитул"/>
    <w:basedOn w:val="style0"/>
    <w:next w:val="style128"/>
    <w:pPr>
      <w:tabs>
        <w:tab w:leader="none" w:pos="4677" w:val="center"/>
        <w:tab w:leader="none" w:pos="9355" w:val="right"/>
      </w:tabs>
      <w:spacing w:after="0" w:before="0" w:line="100" w:lineRule="atLeast"/>
      <w:contextualSpacing w:val="false"/>
    </w:pPr>
    <w:rPr>
      <w:rFonts w:cs="Times New Roman" w:eastAsia="Times New Roman"/>
    </w:rPr>
  </w:style>
  <w:style w:styleId="style129" w:type="paragraph">
    <w:name w:val="Подпись к таблице"/>
    <w:basedOn w:val="style0"/>
    <w:next w:val="style129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b/>
      <w:sz w:val="18"/>
      <w:lang w:eastAsia="en-US"/>
    </w:rPr>
  </w:style>
  <w:style w:styleId="style130" w:type="paragraph">
    <w:name w:val="Основной текст (2)1"/>
    <w:basedOn w:val="style0"/>
    <w:next w:val="style130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i/>
      <w:spacing w:val="-30"/>
      <w:sz w:val="26"/>
      <w:lang w:eastAsia="en-US"/>
    </w:rPr>
  </w:style>
  <w:style w:styleId="style131" w:type="paragraph">
    <w:name w:val="Основной текст (4)"/>
    <w:basedOn w:val="style0"/>
    <w:next w:val="style131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i/>
      <w:sz w:val="31"/>
      <w:lang w:eastAsia="en-US"/>
    </w:rPr>
  </w:style>
  <w:style w:styleId="style132" w:type="paragraph">
    <w:name w:val="Основной текст (5)"/>
    <w:basedOn w:val="style0"/>
    <w:next w:val="style132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16"/>
      <w:lang w:eastAsia="en-US"/>
    </w:rPr>
  </w:style>
  <w:style w:styleId="style133" w:type="paragraph">
    <w:name w:val="Основной текст (8)1"/>
    <w:basedOn w:val="style0"/>
    <w:next w:val="style133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18"/>
      <w:lang w:eastAsia="en-US"/>
    </w:rPr>
  </w:style>
  <w:style w:styleId="style134" w:type="paragraph">
    <w:name w:val="Основной текст (12)"/>
    <w:basedOn w:val="style0"/>
    <w:next w:val="style134"/>
    <w:pPr>
      <w:shd w:fill="FFFFFF" w:val="clear"/>
      <w:spacing w:after="0" w:before="0" w:line="240" w:lineRule="atLeast"/>
      <w:contextualSpacing w:val="false"/>
    </w:pPr>
    <w:rPr>
      <w:rFonts w:ascii="Tahoma" w:cs="Calibri" w:hAnsi="Tahoma"/>
      <w:i/>
      <w:spacing w:val="10"/>
      <w:sz w:val="18"/>
      <w:lang w:eastAsia="en-US"/>
    </w:rPr>
  </w:style>
  <w:style w:styleId="style135" w:type="paragraph">
    <w:name w:val="Основной текст (10)"/>
    <w:basedOn w:val="style0"/>
    <w:next w:val="style135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9"/>
      <w:lang w:eastAsia="en-US"/>
    </w:rPr>
  </w:style>
  <w:style w:styleId="style136" w:type="paragraph">
    <w:name w:val="Основной текст (11)"/>
    <w:basedOn w:val="style0"/>
    <w:next w:val="style136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8"/>
      <w:lang w:eastAsia="en-US"/>
    </w:rPr>
  </w:style>
  <w:style w:styleId="style137" w:type="paragraph">
    <w:name w:val="Основной текст (15)"/>
    <w:basedOn w:val="style0"/>
    <w:next w:val="style137"/>
    <w:pPr>
      <w:shd w:fill="FFFFFF" w:val="clear"/>
      <w:spacing w:after="0" w:before="0" w:line="240" w:lineRule="atLeast"/>
      <w:contextualSpacing w:val="false"/>
    </w:pPr>
    <w:rPr>
      <w:rFonts w:ascii="Arial" w:cs="Calibri" w:hAnsi="Arial"/>
      <w:sz w:val="8"/>
      <w:lang w:eastAsia="en-US"/>
    </w:rPr>
  </w:style>
  <w:style w:styleId="style138" w:type="paragraph">
    <w:name w:val="Основной текст (16)1"/>
    <w:basedOn w:val="style0"/>
    <w:next w:val="style138"/>
    <w:pPr>
      <w:shd w:fill="FFFFFF" w:val="clear"/>
      <w:spacing w:after="0" w:before="0" w:line="240" w:lineRule="atLeast"/>
      <w:contextualSpacing w:val="false"/>
    </w:pPr>
    <w:rPr>
      <w:rFonts w:cs="Calibri"/>
      <w:lang w:eastAsia="en-US"/>
    </w:rPr>
  </w:style>
  <w:style w:styleId="style139" w:type="paragraph">
    <w:name w:val="Основной текст (17)1"/>
    <w:basedOn w:val="style0"/>
    <w:next w:val="style139"/>
    <w:pPr>
      <w:shd w:fill="FFFFFF" w:val="clear"/>
      <w:spacing w:after="120" w:before="0" w:line="230" w:lineRule="exact"/>
      <w:contextualSpacing w:val="false"/>
      <w:jc w:val="center"/>
    </w:pPr>
    <w:rPr>
      <w:rFonts w:ascii="Arial" w:cs="Calibri" w:hAnsi="Arial"/>
      <w:b/>
      <w:sz w:val="18"/>
      <w:lang w:eastAsia="en-US"/>
    </w:rPr>
  </w:style>
  <w:style w:styleId="style140" w:type="paragraph">
    <w:name w:val="Основной текст (18)"/>
    <w:basedOn w:val="style0"/>
    <w:next w:val="style140"/>
    <w:pPr>
      <w:shd w:fill="FFFFFF" w:val="clear"/>
      <w:spacing w:after="0" w:before="120" w:line="240" w:lineRule="atLeast"/>
      <w:contextualSpacing w:val="false"/>
    </w:pPr>
    <w:rPr>
      <w:rFonts w:ascii="Tahoma" w:cs="Calibri" w:hAnsi="Tahoma"/>
      <w:b/>
      <w:sz w:val="9"/>
      <w:lang w:eastAsia="en-US"/>
    </w:rPr>
  </w:style>
  <w:style w:styleId="style141" w:type="paragraph">
    <w:name w:val="Основной текст (19)"/>
    <w:basedOn w:val="style0"/>
    <w:next w:val="style141"/>
    <w:pPr>
      <w:shd w:fill="FFFFFF" w:val="clear"/>
      <w:spacing w:after="0" w:before="0" w:line="240" w:lineRule="atLeast"/>
      <w:contextualSpacing w:val="false"/>
      <w:jc w:val="both"/>
    </w:pPr>
    <w:rPr>
      <w:rFonts w:ascii="Arial" w:cs="Calibri" w:hAnsi="Arial"/>
      <w:b/>
      <w:sz w:val="19"/>
      <w:lang w:eastAsia="en-US"/>
    </w:rPr>
  </w:style>
  <w:style w:styleId="style142" w:type="paragraph">
    <w:name w:val="Normal (Web)"/>
    <w:basedOn w:val="style0"/>
    <w:next w:val="style142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43" w:type="paragraph">
    <w:name w:val="Без интервала1"/>
    <w:next w:val="style143"/>
    <w:pPr>
      <w:widowControl/>
      <w:suppressAutoHyphens w:val="true"/>
      <w:spacing w:after="0" w:before="0" w:line="100" w:lineRule="atLeast"/>
      <w:contextualSpacing w:val="false"/>
    </w:pPr>
    <w:rPr>
      <w:rFonts w:ascii="Calibri" w:cs="Times New Roman" w:eastAsia="Times New Roman" w:hAnsi="Calibri"/>
      <w:color w:val="00000A"/>
      <w:sz w:val="22"/>
      <w:szCs w:val="22"/>
      <w:lang w:bidi="ar-SA" w:eastAsia="ru-RU" w:val="ru-RU"/>
    </w:rPr>
  </w:style>
  <w:style w:styleId="style144" w:type="paragraph">
    <w:name w:val="Без интервала2"/>
    <w:next w:val="style144"/>
    <w:pPr>
      <w:widowControl/>
      <w:suppressAutoHyphens w:val="true"/>
      <w:spacing w:after="0" w:before="0" w:line="100" w:lineRule="atLeast"/>
      <w:contextualSpacing w:val="false"/>
    </w:pPr>
    <w:rPr>
      <w:rFonts w:ascii="Calibri" w:cs="Times New Roman" w:eastAsia="Times New Roman" w:hAnsi="Calibri"/>
      <w:color w:val="00000A"/>
      <w:sz w:val="22"/>
      <w:szCs w:val="22"/>
      <w:lang w:bidi="ar-SA" w:eastAsia="ru-RU" w:val="ru-RU"/>
    </w:rPr>
  </w:style>
  <w:style w:styleId="style145" w:type="paragraph">
    <w:name w:val="c6"/>
    <w:basedOn w:val="style0"/>
    <w:next w:val="style145"/>
    <w:pPr>
      <w:spacing w:after="90" w:before="9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46" w:type="paragraph">
    <w:name w:val="c1"/>
    <w:basedOn w:val="style0"/>
    <w:next w:val="style146"/>
    <w:pPr>
      <w:spacing w:after="90" w:before="9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47" w:type="paragraph">
    <w:name w:val="Знак1"/>
    <w:basedOn w:val="style0"/>
    <w:next w:val="style147"/>
    <w:pPr>
      <w:spacing w:after="160" w:before="0" w:line="240" w:lineRule="exact"/>
      <w:contextualSpacing w:val="false"/>
    </w:pPr>
    <w:rPr>
      <w:rFonts w:ascii="Verdana" w:cs="Times New Roman" w:eastAsia="Times New Roman" w:hAnsi="Verdana"/>
      <w:sz w:val="20"/>
      <w:szCs w:val="20"/>
      <w:lang w:eastAsia="en-US" w:val="en-US"/>
    </w:rPr>
  </w:style>
  <w:style w:styleId="style148" w:type="paragraph">
    <w:name w:val="Стиль"/>
    <w:next w:val="style148"/>
    <w:pPr>
      <w:widowControl w:val="false"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00000A"/>
      <w:sz w:val="24"/>
      <w:szCs w:val="20"/>
      <w:lang w:bidi="ar-SA" w:eastAsia="ru-RU" w:val="ru-RU"/>
    </w:rPr>
  </w:style>
  <w:style w:styleId="style149" w:type="paragraph">
    <w:name w:val="List Paragraph1"/>
    <w:basedOn w:val="style0"/>
    <w:next w:val="style149"/>
    <w:pPr>
      <w:spacing w:after="0" w:before="0" w:line="100" w:lineRule="atLeast"/>
      <w:ind w:hanging="0" w:left="720" w:right="0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style150" w:type="paragraph">
    <w:name w:val="Абзац списка1"/>
    <w:basedOn w:val="style0"/>
    <w:next w:val="style150"/>
    <w:pPr>
      <w:spacing w:after="0" w:before="0" w:line="100" w:lineRule="atLeast"/>
      <w:ind w:hanging="0" w:left="720" w:right="0"/>
      <w:contextualSpacing/>
    </w:pPr>
    <w:rPr>
      <w:rFonts w:ascii="Times New Roman" w:cs="Times New Roman" w:eastAsia="Times New Roman" w:hAnsi="Times New Roman"/>
      <w:sz w:val="24"/>
      <w:szCs w:val="24"/>
    </w:rPr>
  </w:style>
  <w:style w:styleId="style151" w:type="paragraph">
    <w:name w:val="Текст1"/>
    <w:basedOn w:val="style0"/>
    <w:next w:val="style151"/>
    <w:pPr>
      <w:spacing w:after="0" w:before="0" w:line="100" w:lineRule="atLeast"/>
      <w:contextualSpacing w:val="false"/>
      <w:textAlignment w:val="baseline"/>
    </w:pPr>
    <w:rPr>
      <w:rFonts w:ascii="Courier New" w:cs="Times New Roman" w:eastAsia="Calibri" w:hAnsi="Courier New"/>
      <w:sz w:val="20"/>
      <w:szCs w:val="20"/>
      <w:lang w:val="en-GB"/>
    </w:rPr>
  </w:style>
  <w:style w:styleId="style152" w:type="paragraph">
    <w:name w:val="Заголовок1"/>
    <w:basedOn w:val="style0"/>
    <w:next w:val="style152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53" w:type="paragraph">
    <w:name w:val="Default"/>
    <w:next w:val="style153"/>
    <w:pPr>
      <w:widowControl/>
      <w:suppressAutoHyphens w:val="true"/>
      <w:spacing w:after="0" w:before="0" w:line="100" w:lineRule="atLeast"/>
      <w:contextualSpacing w:val="false"/>
    </w:pPr>
    <w:rPr>
      <w:rFonts w:ascii="Times New Roman" w:cs="Times New Roman" w:eastAsia="SimSun" w:hAnsi="Times New Roman"/>
      <w:color w:val="000000"/>
      <w:sz w:val="24"/>
      <w:szCs w:val="24"/>
      <w:lang w:bidi="ar-SA" w:eastAsia="ru-RU" w:val="ru-RU"/>
    </w:rPr>
  </w:style>
  <w:style w:styleId="style154" w:type="paragraph">
    <w:name w:val="Содержимое таблицы"/>
    <w:basedOn w:val="style0"/>
    <w:next w:val="style154"/>
    <w:pPr/>
    <w:rPr/>
  </w:style>
  <w:style w:styleId="style155" w:type="paragraph">
    <w:name w:val="Заголовок таблицы"/>
    <w:basedOn w:val="style154"/>
    <w:next w:val="style155"/>
    <w:pPr/>
    <w:rPr/>
  </w:style>
  <w:style w:styleId="style156" w:type="paragraph">
    <w:name w:val="footnote text"/>
    <w:basedOn w:val="style0"/>
    <w:next w:val="style156"/>
    <w:pPr>
      <w:spacing w:after="0" w:before="0" w:line="100" w:lineRule="atLeast"/>
      <w:contextualSpacing w:val="false"/>
    </w:pPr>
    <w:rPr>
      <w:rFonts w:cs="Calibri"/>
      <w:lang w:eastAsia="en-US"/>
    </w:rPr>
  </w:style>
  <w:style w:styleId="style157" w:type="paragraph">
    <w:name w:val="Абзац списка2"/>
    <w:basedOn w:val="style0"/>
    <w:next w:val="style157"/>
    <w:pPr>
      <w:spacing w:after="0" w:before="0" w:line="100" w:lineRule="atLeast"/>
      <w:ind w:hanging="0" w:left="720" w:right="0"/>
      <w:contextualSpacing/>
    </w:pPr>
    <w:rPr>
      <w:rFonts w:ascii="Times New Roman" w:cs="Times New Roman" w:eastAsia="Calibri" w:hAnsi="Times New Roman"/>
      <w:sz w:val="24"/>
      <w:szCs w:val="24"/>
    </w:rPr>
  </w:style>
  <w:style w:styleId="style158" w:type="paragraph">
    <w:name w:val="c0"/>
    <w:basedOn w:val="style0"/>
    <w:next w:val="style158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59" w:type="paragraph">
    <w:name w:val="c44"/>
    <w:basedOn w:val="style0"/>
    <w:next w:val="style159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0" w:type="paragraph">
    <w:name w:val="search-excerpt"/>
    <w:basedOn w:val="style0"/>
    <w:next w:val="style160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1" w:type="paragraph">
    <w:name w:val="Balloon Text"/>
    <w:basedOn w:val="style0"/>
    <w:next w:val="style161"/>
    <w:pPr>
      <w:spacing w:after="0" w:before="0" w:line="100" w:lineRule="atLeast"/>
      <w:contextualSpacing w:val="false"/>
    </w:pPr>
    <w:rPr>
      <w:rFonts w:ascii="Tahoma" w:cs="Tahoma" w:eastAsia="Times New Roman" w:hAnsi="Tahoma"/>
      <w:sz w:val="16"/>
      <w:szCs w:val="16"/>
    </w:rPr>
  </w:style>
  <w:style w:styleId="style162" w:type="paragraph">
    <w:name w:val="c5"/>
    <w:basedOn w:val="style0"/>
    <w:next w:val="style162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3" w:type="paragraph">
    <w:name w:val="c4"/>
    <w:basedOn w:val="style0"/>
    <w:next w:val="style163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4" w:type="paragraph">
    <w:name w:val="c28"/>
    <w:basedOn w:val="style0"/>
    <w:next w:val="style164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5" w:type="paragraph">
    <w:name w:val="c90"/>
    <w:basedOn w:val="style0"/>
    <w:next w:val="style165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6" w:type="paragraph">
    <w:name w:val="c55"/>
    <w:basedOn w:val="style0"/>
    <w:next w:val="style166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7" w:type="paragraph">
    <w:name w:val="c48"/>
    <w:basedOn w:val="style0"/>
    <w:next w:val="style167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8" w:type="paragraph">
    <w:name w:val="c136"/>
    <w:basedOn w:val="style0"/>
    <w:next w:val="style168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69" w:type="paragraph">
    <w:name w:val="c96"/>
    <w:basedOn w:val="style0"/>
    <w:next w:val="style169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0" w:type="paragraph">
    <w:name w:val="c41"/>
    <w:basedOn w:val="style0"/>
    <w:next w:val="style170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1" w:type="paragraph">
    <w:name w:val="c183"/>
    <w:basedOn w:val="style0"/>
    <w:next w:val="style171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2" w:type="paragraph">
    <w:name w:val="c30"/>
    <w:basedOn w:val="style0"/>
    <w:next w:val="style172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3" w:type="paragraph">
    <w:name w:val="c37"/>
    <w:basedOn w:val="style0"/>
    <w:next w:val="style173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4" w:type="paragraph">
    <w:name w:val="c24"/>
    <w:basedOn w:val="style0"/>
    <w:next w:val="style174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5" w:type="paragraph">
    <w:name w:val="c36"/>
    <w:basedOn w:val="style0"/>
    <w:next w:val="style175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6" w:type="paragraph">
    <w:name w:val="c18"/>
    <w:basedOn w:val="style0"/>
    <w:next w:val="style176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7" w:type="paragraph">
    <w:name w:val="c172"/>
    <w:basedOn w:val="style0"/>
    <w:next w:val="style177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8" w:type="paragraph">
    <w:name w:val="c134"/>
    <w:basedOn w:val="style0"/>
    <w:next w:val="style178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79" w:type="paragraph">
    <w:name w:val="c187"/>
    <w:basedOn w:val="style0"/>
    <w:next w:val="style179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0" w:type="paragraph">
    <w:name w:val="c63"/>
    <w:basedOn w:val="style0"/>
    <w:next w:val="style180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1" w:type="paragraph">
    <w:name w:val="c38"/>
    <w:basedOn w:val="style0"/>
    <w:next w:val="style181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2" w:type="paragraph">
    <w:name w:val="c145"/>
    <w:basedOn w:val="style0"/>
    <w:next w:val="style182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3" w:type="paragraph">
    <w:name w:val="c53"/>
    <w:basedOn w:val="style0"/>
    <w:next w:val="style183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4" w:type="paragraph">
    <w:name w:val="c76"/>
    <w:basedOn w:val="style0"/>
    <w:next w:val="style184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5" w:type="paragraph">
    <w:name w:val="c67"/>
    <w:basedOn w:val="style0"/>
    <w:next w:val="style185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6" w:type="paragraph">
    <w:name w:val="c40"/>
    <w:basedOn w:val="style0"/>
    <w:next w:val="style186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7" w:type="paragraph">
    <w:name w:val="c69"/>
    <w:basedOn w:val="style0"/>
    <w:next w:val="style187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8" w:type="paragraph">
    <w:name w:val="c73"/>
    <w:basedOn w:val="style0"/>
    <w:next w:val="style188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89" w:type="paragraph">
    <w:name w:val="c84"/>
    <w:basedOn w:val="style0"/>
    <w:next w:val="style189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0" w:type="paragraph">
    <w:name w:val="c103"/>
    <w:basedOn w:val="style0"/>
    <w:next w:val="style190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1" w:type="paragraph">
    <w:name w:val="c193"/>
    <w:basedOn w:val="style0"/>
    <w:next w:val="style191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2" w:type="paragraph">
    <w:name w:val="c153"/>
    <w:basedOn w:val="style0"/>
    <w:next w:val="style192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3" w:type="paragraph">
    <w:name w:val="c129"/>
    <w:basedOn w:val="style0"/>
    <w:next w:val="style193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4" w:type="paragraph">
    <w:name w:val="c27"/>
    <w:basedOn w:val="style0"/>
    <w:next w:val="style194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5" w:type="paragraph">
    <w:name w:val="c26"/>
    <w:basedOn w:val="style0"/>
    <w:next w:val="style195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6" w:type="paragraph">
    <w:name w:val="c174"/>
    <w:basedOn w:val="style0"/>
    <w:next w:val="style196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  <w:style w:styleId="style197" w:type="paragraph">
    <w:name w:val="c167"/>
    <w:basedOn w:val="style0"/>
    <w:next w:val="style197"/>
    <w:pPr>
      <w:spacing w:after="280" w:before="280" w:line="100" w:lineRule="atLeast"/>
      <w:contextualSpacing w:val="false"/>
    </w:pPr>
    <w:rPr>
      <w:rFonts w:ascii="Times New Roman" w:cs="Times New Roman" w:eastAsia="Times New Roman" w:hAnsi="Times New Roman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2018-11-11T05:33:00Z</dcterms:created>
  <dc:creator>2</dc:creator>
  <cp:lastModifiedBy>Пользователь Windows</cp:lastModifiedBy>
  <cp:lastPrinted>2019-04-01T14:38:00Z</cp:lastPrinted>
  <dcterms:modified xsi:type="dcterms:W3CDTF">2021-09-08T10:05:00Z</dcterms:modified>
  <cp:revision>27</cp:revision>
</cp:coreProperties>
</file>